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88" w:rsidRDefault="00C60188" w:rsidP="00C60188">
      <w:pPr>
        <w:spacing w:after="0"/>
        <w:rPr>
          <w:rFonts w:ascii="Times New Roman" w:hAnsi="Times New Roman" w:cs="Times New Roman"/>
          <w:b/>
          <w:sz w:val="72"/>
          <w:szCs w:val="72"/>
        </w:rPr>
      </w:pPr>
      <w:r>
        <w:rPr>
          <w:rFonts w:ascii="Verdana" w:hAnsi="Verdana"/>
          <w:noProof/>
          <w:sz w:val="12"/>
          <w:szCs w:val="12"/>
        </w:rPr>
        <w:drawing>
          <wp:anchor distT="0" distB="0" distL="114300" distR="114300" simplePos="0" relativeHeight="251660288" behindDoc="1" locked="0" layoutInCell="1" allowOverlap="1" wp14:anchorId="6769D7B7" wp14:editId="6285734D">
            <wp:simplePos x="0" y="0"/>
            <wp:positionH relativeFrom="column">
              <wp:posOffset>4400550</wp:posOffset>
            </wp:positionH>
            <wp:positionV relativeFrom="paragraph">
              <wp:posOffset>95250</wp:posOffset>
            </wp:positionV>
            <wp:extent cx="1495425" cy="1737360"/>
            <wp:effectExtent l="0" t="0" r="9525" b="0"/>
            <wp:wrapTight wrapText="bothSides">
              <wp:wrapPolygon edited="0">
                <wp:start x="0" y="0"/>
                <wp:lineTo x="0" y="21316"/>
                <wp:lineTo x="21462" y="21316"/>
                <wp:lineTo x="21462" y="0"/>
                <wp:lineTo x="0" y="0"/>
              </wp:wrapPolygon>
            </wp:wrapTight>
            <wp:docPr id="1" name="Picture 1" descr="https://www.cia.gov/library/publications/the-world-factbook/graphics/locator/mde/jo_large_loc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a.gov/library/publications/the-world-factbook/graphics/locator/mde/jo_large_locator.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72"/>
          <w:szCs w:val="72"/>
        </w:rPr>
        <w:t>Jordan</w:t>
      </w:r>
    </w:p>
    <w:p w:rsidR="00B2184C" w:rsidRPr="00B2184C" w:rsidRDefault="005546ED" w:rsidP="000E0FAD">
      <w:pPr>
        <w:pStyle w:val="ListParagraph"/>
        <w:numPr>
          <w:ilvl w:val="0"/>
          <w:numId w:val="3"/>
        </w:numPr>
        <w:spacing w:after="0"/>
        <w:ind w:left="270" w:hanging="270"/>
        <w:rPr>
          <w:rFonts w:ascii="Times New Roman" w:hAnsi="Times New Roman" w:cs="Times New Roman"/>
          <w:sz w:val="20"/>
          <w:szCs w:val="20"/>
        </w:rPr>
      </w:pPr>
      <w:r w:rsidRPr="00B2184C">
        <w:rPr>
          <w:rFonts w:ascii="Times New Roman" w:hAnsi="Times New Roman" w:cs="Times New Roman"/>
          <w:sz w:val="20"/>
          <w:szCs w:val="20"/>
        </w:rPr>
        <w:t xml:space="preserve">Jordan is located northwest of Saudi Arabia, between Israel and Iraq, with strategic access to water at the head of the Gulf of </w:t>
      </w:r>
      <w:r w:rsidR="00930C10" w:rsidRPr="00B2184C">
        <w:rPr>
          <w:rFonts w:ascii="Times New Roman" w:hAnsi="Times New Roman" w:cs="Times New Roman"/>
          <w:sz w:val="20"/>
          <w:szCs w:val="20"/>
        </w:rPr>
        <w:t>Aqaba.</w:t>
      </w:r>
      <w:r w:rsidRPr="00B2184C">
        <w:rPr>
          <w:rFonts w:ascii="Times New Roman" w:hAnsi="Times New Roman" w:cs="Times New Roman"/>
          <w:sz w:val="20"/>
          <w:szCs w:val="20"/>
        </w:rPr>
        <w:t xml:space="preserve">  It is roughly the size of the state of Indiana.  With roughly 6.5 million people, it ranks as the 105</w:t>
      </w:r>
      <w:r w:rsidRPr="00B2184C">
        <w:rPr>
          <w:rFonts w:ascii="Times New Roman" w:hAnsi="Times New Roman" w:cs="Times New Roman"/>
          <w:sz w:val="20"/>
          <w:szCs w:val="20"/>
          <w:vertAlign w:val="superscript"/>
        </w:rPr>
        <w:t>th</w:t>
      </w:r>
      <w:r w:rsidRPr="00B2184C">
        <w:rPr>
          <w:rFonts w:ascii="Times New Roman" w:hAnsi="Times New Roman" w:cs="Times New Roman"/>
          <w:sz w:val="20"/>
          <w:szCs w:val="20"/>
        </w:rPr>
        <w:t xml:space="preserve"> largest country in the world.  Jordan is under the reign of King Abdullah, a constitutional monarch, with a relatively well-educated population.</w:t>
      </w:r>
      <w:r w:rsidR="00A7120E" w:rsidRPr="00B2184C">
        <w:rPr>
          <w:rFonts w:ascii="Times New Roman" w:hAnsi="Times New Roman" w:cs="Times New Roman"/>
          <w:sz w:val="20"/>
          <w:szCs w:val="20"/>
        </w:rPr>
        <w:t xml:space="preserve">   </w:t>
      </w:r>
    </w:p>
    <w:p w:rsidR="00B2184C" w:rsidRPr="00B2184C" w:rsidRDefault="00B57174" w:rsidP="000E0FAD">
      <w:pPr>
        <w:pStyle w:val="ListParagraph"/>
        <w:numPr>
          <w:ilvl w:val="0"/>
          <w:numId w:val="3"/>
        </w:numPr>
        <w:spacing w:after="0"/>
        <w:ind w:left="270" w:hanging="270"/>
        <w:rPr>
          <w:rFonts w:ascii="Times New Roman" w:hAnsi="Times New Roman" w:cs="Times New Roman"/>
          <w:sz w:val="20"/>
          <w:szCs w:val="20"/>
        </w:rPr>
      </w:pPr>
      <w:r w:rsidRPr="00B2184C">
        <w:rPr>
          <w:rFonts w:ascii="Times New Roman" w:hAnsi="Times New Roman" w:cs="Times New Roman"/>
          <w:sz w:val="20"/>
          <w:szCs w:val="20"/>
        </w:rPr>
        <w:t xml:space="preserve">With insufficient supplies of water, oil, and other natural resources, underlying the government’s heavy reliance on foreign assistance.  Other economic challenges for the government include chronic high rates of poverty, unemployment, inflation, and a large budget deficit.  </w:t>
      </w:r>
    </w:p>
    <w:p w:rsidR="00B57174" w:rsidRPr="00B2184C" w:rsidRDefault="00B57174" w:rsidP="000E0FAD">
      <w:pPr>
        <w:pStyle w:val="ListParagraph"/>
        <w:numPr>
          <w:ilvl w:val="0"/>
          <w:numId w:val="3"/>
        </w:numPr>
        <w:spacing w:after="0"/>
        <w:ind w:left="270" w:hanging="270"/>
        <w:rPr>
          <w:rFonts w:ascii="Times New Roman" w:hAnsi="Times New Roman" w:cs="Times New Roman"/>
          <w:sz w:val="20"/>
          <w:szCs w:val="20"/>
        </w:rPr>
      </w:pPr>
      <w:r w:rsidRPr="00B2184C">
        <w:rPr>
          <w:rFonts w:ascii="Times New Roman" w:hAnsi="Times New Roman" w:cs="Times New Roman"/>
          <w:sz w:val="20"/>
          <w:szCs w:val="20"/>
        </w:rPr>
        <w:t xml:space="preserve">Since assuming the throne in 1999, King </w:t>
      </w:r>
      <w:r w:rsidR="00930C10" w:rsidRPr="00B2184C">
        <w:rPr>
          <w:rFonts w:ascii="Times New Roman" w:hAnsi="Times New Roman" w:cs="Times New Roman"/>
          <w:sz w:val="20"/>
          <w:szCs w:val="20"/>
        </w:rPr>
        <w:t>Abdallah</w:t>
      </w:r>
      <w:r w:rsidRPr="00B2184C">
        <w:rPr>
          <w:rFonts w:ascii="Times New Roman" w:hAnsi="Times New Roman" w:cs="Times New Roman"/>
          <w:sz w:val="20"/>
          <w:szCs w:val="20"/>
        </w:rPr>
        <w:t xml:space="preserve"> has </w:t>
      </w:r>
      <w:r w:rsidR="00930C10" w:rsidRPr="00B2184C">
        <w:rPr>
          <w:rFonts w:ascii="Times New Roman" w:hAnsi="Times New Roman" w:cs="Times New Roman"/>
          <w:sz w:val="20"/>
          <w:szCs w:val="20"/>
        </w:rPr>
        <w:t>implemented</w:t>
      </w:r>
      <w:r w:rsidRPr="00B2184C">
        <w:rPr>
          <w:rFonts w:ascii="Times New Roman" w:hAnsi="Times New Roman" w:cs="Times New Roman"/>
          <w:sz w:val="20"/>
          <w:szCs w:val="20"/>
        </w:rPr>
        <w:t xml:space="preserve"> significant economic reforms, such as opening the trade regime, privatizing state-owned companies, and eliminating </w:t>
      </w:r>
      <w:r w:rsidR="00930C10" w:rsidRPr="00B2184C">
        <w:rPr>
          <w:rFonts w:ascii="Times New Roman" w:hAnsi="Times New Roman" w:cs="Times New Roman"/>
          <w:sz w:val="20"/>
          <w:szCs w:val="20"/>
        </w:rPr>
        <w:t>some</w:t>
      </w:r>
      <w:r w:rsidRPr="00B2184C">
        <w:rPr>
          <w:rFonts w:ascii="Times New Roman" w:hAnsi="Times New Roman" w:cs="Times New Roman"/>
          <w:sz w:val="20"/>
          <w:szCs w:val="20"/>
        </w:rPr>
        <w:t xml:space="preserve"> fuel subsidies, which in the last decade spurred economic growth by attracting foreign investment and creating some jobs.  </w:t>
      </w:r>
    </w:p>
    <w:p w:rsidR="00835BAA" w:rsidRPr="005F6105" w:rsidRDefault="00835BAA" w:rsidP="000E0FAD">
      <w:pPr>
        <w:pStyle w:val="ListParagraph"/>
        <w:numPr>
          <w:ilvl w:val="0"/>
          <w:numId w:val="2"/>
        </w:numPr>
        <w:spacing w:after="0"/>
        <w:ind w:left="270" w:hanging="270"/>
        <w:rPr>
          <w:rFonts w:ascii="Times New Roman" w:hAnsi="Times New Roman" w:cs="Times New Roman"/>
          <w:sz w:val="20"/>
          <w:szCs w:val="20"/>
        </w:rPr>
      </w:pPr>
      <w:r w:rsidRPr="005F6105">
        <w:rPr>
          <w:rFonts w:ascii="Times New Roman" w:hAnsi="Times New Roman" w:cs="Times New Roman"/>
          <w:sz w:val="20"/>
          <w:szCs w:val="20"/>
        </w:rPr>
        <w:t>Jordan ranks 32</w:t>
      </w:r>
      <w:r w:rsidRPr="005F6105">
        <w:rPr>
          <w:rFonts w:ascii="Times New Roman" w:hAnsi="Times New Roman" w:cs="Times New Roman"/>
          <w:sz w:val="20"/>
          <w:szCs w:val="20"/>
          <w:vertAlign w:val="superscript"/>
        </w:rPr>
        <w:t>nd</w:t>
      </w:r>
      <w:r w:rsidRPr="005F6105">
        <w:rPr>
          <w:rFonts w:ascii="Times New Roman" w:hAnsi="Times New Roman" w:cs="Times New Roman"/>
          <w:sz w:val="20"/>
          <w:szCs w:val="20"/>
        </w:rPr>
        <w:t xml:space="preserve"> in the </w:t>
      </w:r>
      <w:r w:rsidR="00316339">
        <w:rPr>
          <w:rFonts w:ascii="Times New Roman" w:hAnsi="Times New Roman" w:cs="Times New Roman"/>
          <w:sz w:val="20"/>
          <w:szCs w:val="20"/>
        </w:rPr>
        <w:t xml:space="preserve">Heritage Foundation’s </w:t>
      </w:r>
      <w:r w:rsidRPr="005F6105">
        <w:rPr>
          <w:rFonts w:ascii="Times New Roman" w:hAnsi="Times New Roman" w:cs="Times New Roman"/>
          <w:sz w:val="20"/>
          <w:szCs w:val="20"/>
        </w:rPr>
        <w:t xml:space="preserve">2011 Index of Economic Freedom, considerably higher than most of its Arab neighbors.  Its score is 1.0 point better than </w:t>
      </w:r>
      <w:r w:rsidR="005D6771">
        <w:rPr>
          <w:rFonts w:ascii="Times New Roman" w:hAnsi="Times New Roman" w:cs="Times New Roman"/>
          <w:sz w:val="20"/>
          <w:szCs w:val="20"/>
        </w:rPr>
        <w:t>2010</w:t>
      </w:r>
      <w:r w:rsidRPr="005F6105">
        <w:rPr>
          <w:rFonts w:ascii="Times New Roman" w:hAnsi="Times New Roman" w:cs="Times New Roman"/>
          <w:sz w:val="20"/>
          <w:szCs w:val="20"/>
        </w:rPr>
        <w:t>, reflecting gains in half of the 10 economic freedoms including notable progress in business freedom.  Jordan is ranked 3</w:t>
      </w:r>
      <w:r w:rsidRPr="005F6105">
        <w:rPr>
          <w:rFonts w:ascii="Times New Roman" w:hAnsi="Times New Roman" w:cs="Times New Roman"/>
          <w:sz w:val="20"/>
          <w:szCs w:val="20"/>
          <w:vertAlign w:val="superscript"/>
        </w:rPr>
        <w:t>rd</w:t>
      </w:r>
      <w:r w:rsidRPr="005F6105">
        <w:rPr>
          <w:rFonts w:ascii="Times New Roman" w:hAnsi="Times New Roman" w:cs="Times New Roman"/>
          <w:sz w:val="20"/>
          <w:szCs w:val="20"/>
        </w:rPr>
        <w:t xml:space="preserve"> out of 17 countries in the Middle East/North Africa region.</w:t>
      </w:r>
    </w:p>
    <w:p w:rsidR="00127C3F" w:rsidRPr="005F6105" w:rsidRDefault="00127C3F" w:rsidP="000E0FAD">
      <w:pPr>
        <w:pStyle w:val="ListParagraph"/>
        <w:numPr>
          <w:ilvl w:val="0"/>
          <w:numId w:val="2"/>
        </w:numPr>
        <w:spacing w:after="0"/>
        <w:ind w:left="270" w:hanging="270"/>
        <w:rPr>
          <w:rFonts w:ascii="Times New Roman" w:hAnsi="Times New Roman" w:cs="Times New Roman"/>
          <w:sz w:val="20"/>
          <w:szCs w:val="20"/>
        </w:rPr>
      </w:pPr>
      <w:r w:rsidRPr="005F6105">
        <w:rPr>
          <w:rFonts w:ascii="Times New Roman" w:hAnsi="Times New Roman" w:cs="Times New Roman"/>
          <w:sz w:val="20"/>
          <w:szCs w:val="20"/>
        </w:rPr>
        <w:t xml:space="preserve">Starting a business in Jordan can be difficult – </w:t>
      </w:r>
      <w:r w:rsidR="00316339">
        <w:rPr>
          <w:rFonts w:ascii="Times New Roman" w:hAnsi="Times New Roman" w:cs="Times New Roman"/>
          <w:sz w:val="20"/>
          <w:szCs w:val="20"/>
        </w:rPr>
        <w:t xml:space="preserve">the World Economic Forum reports in 2012 that as many as </w:t>
      </w:r>
      <w:r w:rsidRPr="005F6105">
        <w:rPr>
          <w:rFonts w:ascii="Times New Roman" w:hAnsi="Times New Roman" w:cs="Times New Roman"/>
          <w:sz w:val="20"/>
          <w:szCs w:val="20"/>
        </w:rPr>
        <w:t xml:space="preserve">50 days and over 75 procedures </w:t>
      </w:r>
      <w:r w:rsidR="00316339">
        <w:rPr>
          <w:rFonts w:ascii="Times New Roman" w:hAnsi="Times New Roman" w:cs="Times New Roman"/>
          <w:sz w:val="20"/>
          <w:szCs w:val="20"/>
        </w:rPr>
        <w:t xml:space="preserve">are required </w:t>
      </w:r>
      <w:r w:rsidRPr="005F6105">
        <w:rPr>
          <w:rFonts w:ascii="Times New Roman" w:hAnsi="Times New Roman" w:cs="Times New Roman"/>
          <w:sz w:val="20"/>
          <w:szCs w:val="20"/>
        </w:rPr>
        <w:t xml:space="preserve">– placing them in the bottom 50% for market efficiency.  </w:t>
      </w:r>
    </w:p>
    <w:p w:rsidR="00867DEC" w:rsidRPr="005F6105" w:rsidRDefault="00867DEC" w:rsidP="000E0FAD">
      <w:pPr>
        <w:pStyle w:val="ListParagraph"/>
        <w:numPr>
          <w:ilvl w:val="0"/>
          <w:numId w:val="2"/>
        </w:numPr>
        <w:spacing w:after="0"/>
        <w:ind w:left="270" w:hanging="270"/>
        <w:rPr>
          <w:rFonts w:ascii="Times New Roman" w:hAnsi="Times New Roman" w:cs="Times New Roman"/>
          <w:sz w:val="20"/>
          <w:szCs w:val="20"/>
        </w:rPr>
      </w:pPr>
      <w:r w:rsidRPr="005F6105">
        <w:rPr>
          <w:rFonts w:ascii="Times New Roman" w:hAnsi="Times New Roman" w:cs="Times New Roman"/>
          <w:sz w:val="20"/>
          <w:szCs w:val="20"/>
        </w:rPr>
        <w:t xml:space="preserve">Bilateral free trade agreements with both the U.S. and the European Union provide for more open markets in communications, construction, finance, health, and transportation leading to </w:t>
      </w:r>
      <w:r w:rsidR="00930C10" w:rsidRPr="005F6105">
        <w:rPr>
          <w:rFonts w:ascii="Times New Roman" w:hAnsi="Times New Roman" w:cs="Times New Roman"/>
          <w:sz w:val="20"/>
          <w:szCs w:val="20"/>
        </w:rPr>
        <w:t>a</w:t>
      </w:r>
      <w:r w:rsidRPr="005F6105">
        <w:rPr>
          <w:rFonts w:ascii="Times New Roman" w:hAnsi="Times New Roman" w:cs="Times New Roman"/>
          <w:sz w:val="20"/>
          <w:szCs w:val="20"/>
        </w:rPr>
        <w:t xml:space="preserve"> general improvement in Jordan’s economic infrastructure.  </w:t>
      </w:r>
    </w:p>
    <w:p w:rsidR="00835BAA" w:rsidRPr="005F6105" w:rsidRDefault="00127C3F" w:rsidP="000E0FAD">
      <w:pPr>
        <w:pStyle w:val="ListParagraph"/>
        <w:numPr>
          <w:ilvl w:val="0"/>
          <w:numId w:val="2"/>
        </w:numPr>
        <w:spacing w:after="0"/>
        <w:ind w:left="270" w:hanging="270"/>
        <w:rPr>
          <w:rFonts w:ascii="Times New Roman" w:hAnsi="Times New Roman" w:cs="Times New Roman"/>
          <w:sz w:val="20"/>
          <w:szCs w:val="20"/>
        </w:rPr>
      </w:pPr>
      <w:r w:rsidRPr="005F6105">
        <w:rPr>
          <w:rFonts w:ascii="Times New Roman" w:hAnsi="Times New Roman" w:cs="Times New Roman"/>
          <w:sz w:val="20"/>
          <w:szCs w:val="20"/>
        </w:rPr>
        <w:t xml:space="preserve">High tariff barriers create problems for importing goods as well as making access to imported inputs at competitive prices </w:t>
      </w:r>
      <w:r w:rsidR="00047EDD" w:rsidRPr="005F6105">
        <w:rPr>
          <w:rFonts w:ascii="Times New Roman" w:hAnsi="Times New Roman" w:cs="Times New Roman"/>
          <w:sz w:val="20"/>
          <w:szCs w:val="20"/>
        </w:rPr>
        <w:t>difficult</w:t>
      </w:r>
      <w:r w:rsidR="00316339">
        <w:rPr>
          <w:rFonts w:ascii="Times New Roman" w:hAnsi="Times New Roman" w:cs="Times New Roman"/>
          <w:sz w:val="20"/>
          <w:szCs w:val="20"/>
        </w:rPr>
        <w:t xml:space="preserve">.  The WEF ranked Jordan </w:t>
      </w:r>
      <w:r w:rsidR="00047EDD" w:rsidRPr="005F6105">
        <w:rPr>
          <w:rFonts w:ascii="Times New Roman" w:hAnsi="Times New Roman" w:cs="Times New Roman"/>
          <w:sz w:val="20"/>
          <w:szCs w:val="20"/>
        </w:rPr>
        <w:t>98</w:t>
      </w:r>
      <w:r w:rsidR="00047EDD" w:rsidRPr="005F6105">
        <w:rPr>
          <w:rFonts w:ascii="Times New Roman" w:hAnsi="Times New Roman" w:cs="Times New Roman"/>
          <w:sz w:val="20"/>
          <w:szCs w:val="20"/>
          <w:vertAlign w:val="superscript"/>
        </w:rPr>
        <w:t>th</w:t>
      </w:r>
      <w:r w:rsidR="00047EDD" w:rsidRPr="005F6105">
        <w:rPr>
          <w:rFonts w:ascii="Times New Roman" w:hAnsi="Times New Roman" w:cs="Times New Roman"/>
          <w:sz w:val="20"/>
          <w:szCs w:val="20"/>
        </w:rPr>
        <w:t xml:space="preserve"> of 132 countries </w:t>
      </w:r>
      <w:r w:rsidR="00316339">
        <w:rPr>
          <w:rFonts w:ascii="Times New Roman" w:hAnsi="Times New Roman" w:cs="Times New Roman"/>
          <w:sz w:val="20"/>
          <w:szCs w:val="20"/>
        </w:rPr>
        <w:t xml:space="preserve">in 2012 </w:t>
      </w:r>
      <w:r w:rsidR="00047EDD" w:rsidRPr="005F6105">
        <w:rPr>
          <w:rFonts w:ascii="Times New Roman" w:hAnsi="Times New Roman" w:cs="Times New Roman"/>
          <w:sz w:val="20"/>
          <w:szCs w:val="20"/>
        </w:rPr>
        <w:t>for their tariff rate –</w:t>
      </w:r>
      <w:r w:rsidRPr="005F6105">
        <w:rPr>
          <w:rFonts w:ascii="Times New Roman" w:hAnsi="Times New Roman" w:cs="Times New Roman"/>
          <w:sz w:val="20"/>
          <w:szCs w:val="20"/>
        </w:rPr>
        <w:t xml:space="preserve"> plac</w:t>
      </w:r>
      <w:r w:rsidR="00047EDD" w:rsidRPr="005F6105">
        <w:rPr>
          <w:rFonts w:ascii="Times New Roman" w:hAnsi="Times New Roman" w:cs="Times New Roman"/>
          <w:sz w:val="20"/>
          <w:szCs w:val="20"/>
        </w:rPr>
        <w:t xml:space="preserve">ing </w:t>
      </w:r>
      <w:r w:rsidRPr="005F6105">
        <w:rPr>
          <w:rFonts w:ascii="Times New Roman" w:hAnsi="Times New Roman" w:cs="Times New Roman"/>
          <w:sz w:val="20"/>
          <w:szCs w:val="20"/>
        </w:rPr>
        <w:t>them</w:t>
      </w:r>
      <w:r w:rsidR="00047EDD" w:rsidRPr="005F6105">
        <w:rPr>
          <w:rFonts w:ascii="Times New Roman" w:hAnsi="Times New Roman" w:cs="Times New Roman"/>
          <w:sz w:val="20"/>
          <w:szCs w:val="20"/>
        </w:rPr>
        <w:t xml:space="preserve"> in the bottom 30% of countries.</w:t>
      </w:r>
    </w:p>
    <w:p w:rsidR="00867DEC" w:rsidRPr="005F6105" w:rsidRDefault="00867DEC" w:rsidP="000E0FAD">
      <w:pPr>
        <w:pStyle w:val="ListParagraph"/>
        <w:numPr>
          <w:ilvl w:val="0"/>
          <w:numId w:val="2"/>
        </w:numPr>
        <w:spacing w:after="0"/>
        <w:ind w:left="270" w:hanging="270"/>
        <w:rPr>
          <w:rFonts w:ascii="Times New Roman" w:hAnsi="Times New Roman" w:cs="Times New Roman"/>
          <w:sz w:val="20"/>
          <w:szCs w:val="20"/>
        </w:rPr>
      </w:pPr>
      <w:r w:rsidRPr="005F6105">
        <w:rPr>
          <w:rFonts w:ascii="Times New Roman" w:hAnsi="Times New Roman" w:cs="Times New Roman"/>
          <w:sz w:val="20"/>
          <w:szCs w:val="20"/>
        </w:rPr>
        <w:t>Foreign ownership may not exceed 50% in the import/export market, construction, wholesale and retail trade.  The government prohibits foreign investment in land transportation.</w:t>
      </w:r>
    </w:p>
    <w:p w:rsidR="00047EDD" w:rsidRPr="005F6105" w:rsidRDefault="00316339" w:rsidP="000E0FAD">
      <w:pPr>
        <w:pStyle w:val="ListParagraph"/>
        <w:numPr>
          <w:ilvl w:val="0"/>
          <w:numId w:val="2"/>
        </w:numPr>
        <w:spacing w:after="0"/>
        <w:ind w:left="270" w:hanging="270"/>
        <w:rPr>
          <w:rFonts w:ascii="Times New Roman" w:hAnsi="Times New Roman" w:cs="Times New Roman"/>
          <w:sz w:val="20"/>
          <w:szCs w:val="20"/>
        </w:rPr>
      </w:pPr>
      <w:r>
        <w:rPr>
          <w:rFonts w:ascii="Times New Roman" w:hAnsi="Times New Roman" w:cs="Times New Roman"/>
          <w:sz w:val="20"/>
          <w:szCs w:val="20"/>
        </w:rPr>
        <w:t>In a 2012 WEF report, b</w:t>
      </w:r>
      <w:r w:rsidR="00047EDD" w:rsidRPr="005F6105">
        <w:rPr>
          <w:rFonts w:ascii="Times New Roman" w:hAnsi="Times New Roman" w:cs="Times New Roman"/>
          <w:sz w:val="20"/>
          <w:szCs w:val="20"/>
        </w:rPr>
        <w:t xml:space="preserve">usiness executives </w:t>
      </w:r>
      <w:r>
        <w:rPr>
          <w:rFonts w:ascii="Times New Roman" w:hAnsi="Times New Roman" w:cs="Times New Roman"/>
          <w:sz w:val="20"/>
          <w:szCs w:val="20"/>
        </w:rPr>
        <w:t xml:space="preserve">surveyed </w:t>
      </w:r>
      <w:r w:rsidR="00047EDD" w:rsidRPr="005F6105">
        <w:rPr>
          <w:rFonts w:ascii="Times New Roman" w:hAnsi="Times New Roman" w:cs="Times New Roman"/>
          <w:sz w:val="20"/>
          <w:szCs w:val="20"/>
        </w:rPr>
        <w:t xml:space="preserve">claim inefficient government bureaucracy, access to financing, high tax rates, and corruption are the most problematic factors for doing business.  </w:t>
      </w:r>
    </w:p>
    <w:p w:rsidR="00B34A56" w:rsidRPr="005F6105" w:rsidRDefault="00B34A56" w:rsidP="000E0FAD">
      <w:pPr>
        <w:pStyle w:val="ListParagraph"/>
        <w:numPr>
          <w:ilvl w:val="0"/>
          <w:numId w:val="2"/>
        </w:numPr>
        <w:spacing w:after="0"/>
        <w:ind w:left="270" w:hanging="270"/>
        <w:rPr>
          <w:rFonts w:ascii="Times New Roman" w:hAnsi="Times New Roman" w:cs="Times New Roman"/>
          <w:sz w:val="20"/>
          <w:szCs w:val="20"/>
        </w:rPr>
      </w:pPr>
      <w:r w:rsidRPr="005F6105">
        <w:rPr>
          <w:rFonts w:ascii="Times New Roman" w:hAnsi="Times New Roman" w:cs="Times New Roman"/>
          <w:sz w:val="20"/>
          <w:szCs w:val="20"/>
        </w:rPr>
        <w:t>Although Jordan scores in the top 30% of countries for the protection of property rights (including intellectual property), few patents are granted and they score low for their capacity for innovation (92 of 142 nations) and the quality of scientific research in</w:t>
      </w:r>
      <w:r w:rsidR="00316339">
        <w:rPr>
          <w:rFonts w:ascii="Times New Roman" w:hAnsi="Times New Roman" w:cs="Times New Roman"/>
          <w:sz w:val="20"/>
          <w:szCs w:val="20"/>
        </w:rPr>
        <w:t>stitutions (104 of 142 nations) in the WEF’s 2012 Global Competitiveness Report.</w:t>
      </w:r>
    </w:p>
    <w:p w:rsidR="00867DEC" w:rsidRPr="005F6105" w:rsidRDefault="00867DEC" w:rsidP="000E0FAD">
      <w:pPr>
        <w:pStyle w:val="ListParagraph"/>
        <w:numPr>
          <w:ilvl w:val="0"/>
          <w:numId w:val="2"/>
        </w:numPr>
        <w:spacing w:after="0"/>
        <w:ind w:left="270" w:hanging="270"/>
        <w:rPr>
          <w:rFonts w:ascii="Times New Roman" w:hAnsi="Times New Roman" w:cs="Times New Roman"/>
          <w:sz w:val="20"/>
          <w:szCs w:val="20"/>
        </w:rPr>
      </w:pPr>
      <w:r w:rsidRPr="005F6105">
        <w:rPr>
          <w:rFonts w:ascii="Times New Roman" w:hAnsi="Times New Roman" w:cs="Times New Roman"/>
          <w:sz w:val="20"/>
          <w:szCs w:val="20"/>
        </w:rPr>
        <w:t xml:space="preserve">Interest in property is recognized, enforced, and recorded through reliable legal processes and registries.  The legal system protects the acquisition and disposition of all property rights.  </w:t>
      </w:r>
    </w:p>
    <w:p w:rsidR="00260DE6" w:rsidRPr="005F6105" w:rsidRDefault="00260DE6" w:rsidP="000E0FAD">
      <w:pPr>
        <w:pStyle w:val="ListParagraph"/>
        <w:numPr>
          <w:ilvl w:val="0"/>
          <w:numId w:val="2"/>
        </w:numPr>
        <w:spacing w:after="0"/>
        <w:ind w:left="270" w:hanging="270"/>
        <w:rPr>
          <w:rFonts w:ascii="Times New Roman" w:hAnsi="Times New Roman" w:cs="Times New Roman"/>
          <w:sz w:val="20"/>
          <w:szCs w:val="20"/>
        </w:rPr>
      </w:pPr>
      <w:r w:rsidRPr="005F6105">
        <w:rPr>
          <w:rFonts w:ascii="Times New Roman" w:hAnsi="Times New Roman" w:cs="Times New Roman"/>
          <w:sz w:val="20"/>
          <w:szCs w:val="20"/>
        </w:rPr>
        <w:t xml:space="preserve">The </w:t>
      </w:r>
      <w:r w:rsidR="00316339">
        <w:rPr>
          <w:rFonts w:ascii="Times New Roman" w:hAnsi="Times New Roman" w:cs="Times New Roman"/>
          <w:sz w:val="20"/>
          <w:szCs w:val="20"/>
        </w:rPr>
        <w:t xml:space="preserve">Heritage Foundation reports that </w:t>
      </w:r>
      <w:r w:rsidRPr="005F6105">
        <w:rPr>
          <w:rFonts w:ascii="Times New Roman" w:hAnsi="Times New Roman" w:cs="Times New Roman"/>
          <w:sz w:val="20"/>
          <w:szCs w:val="20"/>
        </w:rPr>
        <w:t xml:space="preserve">rule of law </w:t>
      </w:r>
      <w:proofErr w:type="gramStart"/>
      <w:r w:rsidRPr="005F6105">
        <w:rPr>
          <w:rFonts w:ascii="Times New Roman" w:hAnsi="Times New Roman" w:cs="Times New Roman"/>
          <w:sz w:val="20"/>
          <w:szCs w:val="20"/>
        </w:rPr>
        <w:t>is</w:t>
      </w:r>
      <w:proofErr w:type="gramEnd"/>
      <w:r w:rsidRPr="005F6105">
        <w:rPr>
          <w:rFonts w:ascii="Times New Roman" w:hAnsi="Times New Roman" w:cs="Times New Roman"/>
          <w:sz w:val="20"/>
          <w:szCs w:val="20"/>
        </w:rPr>
        <w:t xml:space="preserve"> not strongly supported by the judicial system, particularly due to growing corruption.</w:t>
      </w:r>
    </w:p>
    <w:p w:rsidR="00A04AE2" w:rsidRPr="005F6105" w:rsidRDefault="00316339" w:rsidP="000E0FAD">
      <w:pPr>
        <w:pStyle w:val="ListParagraph"/>
        <w:numPr>
          <w:ilvl w:val="0"/>
          <w:numId w:val="2"/>
        </w:numPr>
        <w:spacing w:after="0"/>
        <w:ind w:left="270" w:hanging="270"/>
        <w:rPr>
          <w:rFonts w:ascii="Times New Roman" w:hAnsi="Times New Roman" w:cs="Times New Roman"/>
          <w:sz w:val="20"/>
          <w:szCs w:val="20"/>
        </w:rPr>
      </w:pPr>
      <w:r>
        <w:rPr>
          <w:rFonts w:ascii="Times New Roman" w:hAnsi="Times New Roman" w:cs="Times New Roman"/>
          <w:sz w:val="20"/>
          <w:szCs w:val="20"/>
        </w:rPr>
        <w:t>The Heritage Foundation reports that p</w:t>
      </w:r>
      <w:r w:rsidR="00A04AE2" w:rsidRPr="005F6105">
        <w:rPr>
          <w:rFonts w:ascii="Times New Roman" w:hAnsi="Times New Roman" w:cs="Times New Roman"/>
          <w:sz w:val="20"/>
          <w:szCs w:val="20"/>
        </w:rPr>
        <w:t>ublic finance management and privatization have been key parts of the recent reform agenda, but overall econom</w:t>
      </w:r>
      <w:r w:rsidR="000E0FAD">
        <w:rPr>
          <w:rFonts w:ascii="Times New Roman" w:hAnsi="Times New Roman" w:cs="Times New Roman"/>
          <w:sz w:val="20"/>
          <w:szCs w:val="20"/>
        </w:rPr>
        <w:t>ic</w:t>
      </w:r>
      <w:r w:rsidR="00A04AE2" w:rsidRPr="005F6105">
        <w:rPr>
          <w:rFonts w:ascii="Times New Roman" w:hAnsi="Times New Roman" w:cs="Times New Roman"/>
          <w:sz w:val="20"/>
          <w:szCs w:val="20"/>
        </w:rPr>
        <w:t xml:space="preserve"> freedom is limited by </w:t>
      </w:r>
      <w:r w:rsidR="00867DEC" w:rsidRPr="005F6105">
        <w:rPr>
          <w:rFonts w:ascii="Times New Roman" w:hAnsi="Times New Roman" w:cs="Times New Roman"/>
          <w:sz w:val="20"/>
          <w:szCs w:val="20"/>
        </w:rPr>
        <w:t xml:space="preserve">bureaucratic red tape, </w:t>
      </w:r>
      <w:r w:rsidR="00A04AE2" w:rsidRPr="005F6105">
        <w:rPr>
          <w:rFonts w:ascii="Times New Roman" w:hAnsi="Times New Roman" w:cs="Times New Roman"/>
          <w:sz w:val="20"/>
          <w:szCs w:val="20"/>
        </w:rPr>
        <w:t>corruption</w:t>
      </w:r>
      <w:r w:rsidR="00867DEC" w:rsidRPr="005F6105">
        <w:rPr>
          <w:rFonts w:ascii="Times New Roman" w:hAnsi="Times New Roman" w:cs="Times New Roman"/>
          <w:sz w:val="20"/>
          <w:szCs w:val="20"/>
        </w:rPr>
        <w:t>,</w:t>
      </w:r>
      <w:r w:rsidR="00A04AE2" w:rsidRPr="005F6105">
        <w:rPr>
          <w:rFonts w:ascii="Times New Roman" w:hAnsi="Times New Roman" w:cs="Times New Roman"/>
          <w:sz w:val="20"/>
          <w:szCs w:val="20"/>
        </w:rPr>
        <w:t xml:space="preserve"> the judicial system’s vulnera</w:t>
      </w:r>
      <w:r w:rsidR="00867DEC" w:rsidRPr="005F6105">
        <w:rPr>
          <w:rFonts w:ascii="Times New Roman" w:hAnsi="Times New Roman" w:cs="Times New Roman"/>
          <w:sz w:val="20"/>
          <w:szCs w:val="20"/>
        </w:rPr>
        <w:t>bility to political influence, and the inconsistent enforcement of regulations – inhibiting investment.</w:t>
      </w:r>
    </w:p>
    <w:p w:rsidR="00867DEC" w:rsidRPr="005F6105" w:rsidRDefault="00867DEC" w:rsidP="000E0FAD">
      <w:pPr>
        <w:pStyle w:val="ListParagraph"/>
        <w:numPr>
          <w:ilvl w:val="0"/>
          <w:numId w:val="2"/>
        </w:numPr>
        <w:spacing w:after="0"/>
        <w:ind w:left="270" w:hanging="270"/>
        <w:rPr>
          <w:rFonts w:ascii="Times New Roman" w:hAnsi="Times New Roman" w:cs="Times New Roman"/>
          <w:sz w:val="20"/>
          <w:szCs w:val="20"/>
        </w:rPr>
      </w:pPr>
      <w:r w:rsidRPr="005F6105">
        <w:rPr>
          <w:rFonts w:ascii="Times New Roman" w:hAnsi="Times New Roman" w:cs="Times New Roman"/>
          <w:sz w:val="20"/>
          <w:szCs w:val="20"/>
        </w:rPr>
        <w:t>The use of family, business, and other personal connections to advance personal business interests is seen by many Jordanians as a normal part of doin</w:t>
      </w:r>
      <w:r w:rsidR="005F6105" w:rsidRPr="005F6105">
        <w:rPr>
          <w:rFonts w:ascii="Times New Roman" w:hAnsi="Times New Roman" w:cs="Times New Roman"/>
          <w:sz w:val="20"/>
          <w:szCs w:val="20"/>
        </w:rPr>
        <w:t>g</w:t>
      </w:r>
      <w:r w:rsidRPr="005F6105">
        <w:rPr>
          <w:rFonts w:ascii="Times New Roman" w:hAnsi="Times New Roman" w:cs="Times New Roman"/>
          <w:sz w:val="20"/>
          <w:szCs w:val="20"/>
        </w:rPr>
        <w:t xml:space="preserve"> business.  </w:t>
      </w:r>
    </w:p>
    <w:p w:rsidR="00A7120E" w:rsidRPr="005F6105" w:rsidRDefault="00260DE6" w:rsidP="000E0FAD">
      <w:pPr>
        <w:pStyle w:val="ListParagraph"/>
        <w:numPr>
          <w:ilvl w:val="0"/>
          <w:numId w:val="2"/>
        </w:numPr>
        <w:spacing w:after="0"/>
        <w:ind w:left="270" w:hanging="270"/>
        <w:rPr>
          <w:rFonts w:ascii="Times New Roman" w:hAnsi="Times New Roman" w:cs="Times New Roman"/>
          <w:sz w:val="20"/>
          <w:szCs w:val="20"/>
        </w:rPr>
      </w:pPr>
      <w:r w:rsidRPr="005F6105">
        <w:rPr>
          <w:rFonts w:ascii="Times New Roman" w:hAnsi="Times New Roman" w:cs="Times New Roman"/>
          <w:sz w:val="20"/>
          <w:szCs w:val="20"/>
        </w:rPr>
        <w:t>Transparency International</w:t>
      </w:r>
      <w:r w:rsidR="00316339">
        <w:rPr>
          <w:rFonts w:ascii="Times New Roman" w:hAnsi="Times New Roman" w:cs="Times New Roman"/>
          <w:sz w:val="20"/>
          <w:szCs w:val="20"/>
        </w:rPr>
        <w:t>’s 2012</w:t>
      </w:r>
      <w:r w:rsidRPr="005F6105">
        <w:rPr>
          <w:rFonts w:ascii="Times New Roman" w:hAnsi="Times New Roman" w:cs="Times New Roman"/>
          <w:sz w:val="20"/>
          <w:szCs w:val="20"/>
        </w:rPr>
        <w:t xml:space="preserve"> Corruption Perceptions Index ranks countries based on how corrupt their private sector is perceived to be.  </w:t>
      </w:r>
      <w:r w:rsidR="00930C10" w:rsidRPr="005F6105">
        <w:rPr>
          <w:rFonts w:ascii="Times New Roman" w:hAnsi="Times New Roman" w:cs="Times New Roman"/>
          <w:sz w:val="20"/>
          <w:szCs w:val="20"/>
        </w:rPr>
        <w:t>Jordan ranks</w:t>
      </w:r>
      <w:r w:rsidRPr="005F6105">
        <w:rPr>
          <w:rFonts w:ascii="Times New Roman" w:hAnsi="Times New Roman" w:cs="Times New Roman"/>
          <w:sz w:val="20"/>
          <w:szCs w:val="20"/>
        </w:rPr>
        <w:t xml:space="preserve"> 4.5 out of 10 (10=Very Clean), leaving them 56</w:t>
      </w:r>
      <w:r w:rsidRPr="005F6105">
        <w:rPr>
          <w:rFonts w:ascii="Times New Roman" w:hAnsi="Times New Roman" w:cs="Times New Roman"/>
          <w:sz w:val="20"/>
          <w:szCs w:val="20"/>
          <w:vertAlign w:val="superscript"/>
        </w:rPr>
        <w:t>th</w:t>
      </w:r>
      <w:r w:rsidRPr="005F6105">
        <w:rPr>
          <w:rFonts w:ascii="Times New Roman" w:hAnsi="Times New Roman" w:cs="Times New Roman"/>
          <w:sz w:val="20"/>
          <w:szCs w:val="20"/>
        </w:rPr>
        <w:t xml:space="preserve"> of the 183 countries ranked.  </w:t>
      </w:r>
    </w:p>
    <w:p w:rsidR="00A52A6A" w:rsidRPr="00A52A6A" w:rsidRDefault="00A52A6A" w:rsidP="00A52A6A">
      <w:pPr>
        <w:spacing w:before="100" w:beforeAutospacing="1" w:after="0" w:line="240" w:lineRule="auto"/>
        <w:rPr>
          <w:rFonts w:ascii="Times New Roman" w:eastAsia="Times New Roman" w:hAnsi="Times New Roman" w:cs="Times New Roman"/>
          <w:b/>
          <w:color w:val="000000"/>
          <w:sz w:val="20"/>
          <w:szCs w:val="20"/>
        </w:rPr>
      </w:pPr>
      <w:r w:rsidRPr="00A52A6A">
        <w:rPr>
          <w:rFonts w:ascii="Times New Roman" w:eastAsia="Times New Roman" w:hAnsi="Times New Roman" w:cs="Times New Roman"/>
          <w:b/>
          <w:color w:val="000000"/>
          <w:sz w:val="20"/>
          <w:szCs w:val="20"/>
        </w:rPr>
        <w:lastRenderedPageBreak/>
        <w:t xml:space="preserve">Specific </w:t>
      </w:r>
      <w:r w:rsidR="001A3368" w:rsidRPr="00A52A6A">
        <w:rPr>
          <w:rFonts w:ascii="Times New Roman" w:eastAsia="Times New Roman" w:hAnsi="Times New Roman" w:cs="Times New Roman"/>
          <w:b/>
          <w:color w:val="000000"/>
          <w:sz w:val="20"/>
          <w:szCs w:val="20"/>
        </w:rPr>
        <w:t>Situation:</w:t>
      </w:r>
      <w:r w:rsidRPr="00A52A6A">
        <w:rPr>
          <w:rFonts w:ascii="Times New Roman" w:eastAsia="Times New Roman" w:hAnsi="Times New Roman" w:cs="Times New Roman"/>
          <w:b/>
          <w:color w:val="000000"/>
          <w:sz w:val="20"/>
          <w:szCs w:val="20"/>
        </w:rPr>
        <w:t xml:space="preserve"> Unrest in the Arab World</w:t>
      </w:r>
    </w:p>
    <w:p w:rsidR="00A52A6A" w:rsidRPr="00A52A6A" w:rsidRDefault="00A52A6A" w:rsidP="00A52A6A">
      <w:pPr>
        <w:spacing w:before="100" w:beforeAutospacing="1" w:after="0" w:line="240" w:lineRule="auto"/>
        <w:rPr>
          <w:rFonts w:ascii="Times New Roman" w:eastAsia="Times New Roman" w:hAnsi="Times New Roman" w:cs="Times New Roman"/>
          <w:color w:val="000000"/>
          <w:sz w:val="20"/>
          <w:szCs w:val="20"/>
        </w:rPr>
      </w:pPr>
      <w:r w:rsidRPr="00A52A6A">
        <w:rPr>
          <w:rFonts w:ascii="Times New Roman" w:eastAsia="Times New Roman" w:hAnsi="Times New Roman" w:cs="Times New Roman"/>
          <w:color w:val="000000"/>
          <w:sz w:val="20"/>
          <w:szCs w:val="20"/>
        </w:rPr>
        <w:t xml:space="preserve">Jordan, one of America’s most important allies in the Middle East, was hit in late January 2011 by the waves of unrest that have spread across the Arab world in the wake of the revolution in </w:t>
      </w:r>
      <w:r w:rsidRPr="00A52A6A">
        <w:rPr>
          <w:rFonts w:ascii="Times New Roman" w:eastAsia="Times New Roman" w:hAnsi="Times New Roman" w:cs="Times New Roman"/>
          <w:sz w:val="20"/>
          <w:szCs w:val="20"/>
        </w:rPr>
        <w:t>Tunisia</w:t>
      </w:r>
      <w:r w:rsidRPr="00A52A6A">
        <w:rPr>
          <w:rFonts w:ascii="Times New Roman" w:eastAsia="Times New Roman" w:hAnsi="Times New Roman" w:cs="Times New Roman"/>
          <w:color w:val="000000"/>
          <w:sz w:val="20"/>
          <w:szCs w:val="20"/>
        </w:rPr>
        <w:t xml:space="preserve">. On Feb. 1, King </w:t>
      </w:r>
      <w:r w:rsidRPr="00A52A6A">
        <w:rPr>
          <w:rFonts w:ascii="Times New Roman" w:eastAsia="Times New Roman" w:hAnsi="Times New Roman" w:cs="Times New Roman"/>
          <w:sz w:val="20"/>
          <w:szCs w:val="20"/>
        </w:rPr>
        <w:t>Abdullah II</w:t>
      </w:r>
      <w:r w:rsidRPr="00A52A6A">
        <w:rPr>
          <w:rFonts w:ascii="Times New Roman" w:eastAsia="Times New Roman" w:hAnsi="Times New Roman" w:cs="Times New Roman"/>
          <w:color w:val="000000"/>
          <w:sz w:val="20"/>
          <w:szCs w:val="20"/>
        </w:rPr>
        <w:t xml:space="preserve"> dismissed his cabinet and prime minister in a surprise move meant to calm street protests that have also been fueled by the country’s </w:t>
      </w:r>
      <w:r>
        <w:rPr>
          <w:rFonts w:ascii="Times New Roman" w:eastAsia="Times New Roman" w:hAnsi="Times New Roman" w:cs="Times New Roman"/>
          <w:color w:val="000000"/>
          <w:sz w:val="20"/>
          <w:szCs w:val="20"/>
        </w:rPr>
        <w:t>worst economic crisis in years.</w:t>
      </w:r>
    </w:p>
    <w:p w:rsidR="00A52A6A" w:rsidRPr="00A52A6A" w:rsidRDefault="00A52A6A" w:rsidP="00A52A6A">
      <w:pPr>
        <w:spacing w:before="100" w:beforeAutospacing="1" w:after="0" w:line="240" w:lineRule="auto"/>
        <w:rPr>
          <w:rFonts w:ascii="Times New Roman" w:eastAsia="Times New Roman" w:hAnsi="Times New Roman" w:cs="Times New Roman"/>
          <w:color w:val="000000"/>
          <w:sz w:val="20"/>
          <w:szCs w:val="20"/>
        </w:rPr>
      </w:pPr>
      <w:r w:rsidRPr="00A52A6A">
        <w:rPr>
          <w:rFonts w:ascii="Times New Roman" w:eastAsia="Times New Roman" w:hAnsi="Times New Roman" w:cs="Times New Roman"/>
          <w:color w:val="000000"/>
          <w:sz w:val="20"/>
          <w:szCs w:val="20"/>
        </w:rPr>
        <w:t>Changing cabinets is not new for King Abdullah. In his 12 years on the throne, he has done so eight times. But this was the first time that he had done so in reaction to public pressure, seeking to undermine a growing protest movement across a broad spectrum of society and to pre-empt further unrest. It came after four weeks of unusual publi</w:t>
      </w:r>
      <w:r>
        <w:rPr>
          <w:rFonts w:ascii="Times New Roman" w:eastAsia="Times New Roman" w:hAnsi="Times New Roman" w:cs="Times New Roman"/>
          <w:color w:val="000000"/>
          <w:sz w:val="20"/>
          <w:szCs w:val="20"/>
        </w:rPr>
        <w:t>c demonstrations.”</w:t>
      </w:r>
    </w:p>
    <w:p w:rsidR="00A52A6A" w:rsidRPr="00A52A6A" w:rsidRDefault="00A52A6A" w:rsidP="00A52A6A">
      <w:pPr>
        <w:spacing w:before="100" w:beforeAutospacing="1" w:after="0" w:line="240" w:lineRule="auto"/>
        <w:rPr>
          <w:rFonts w:ascii="Times New Roman" w:eastAsia="Times New Roman" w:hAnsi="Times New Roman" w:cs="Times New Roman"/>
          <w:color w:val="000000"/>
          <w:sz w:val="20"/>
          <w:szCs w:val="20"/>
        </w:rPr>
      </w:pPr>
      <w:r w:rsidRPr="00A52A6A">
        <w:rPr>
          <w:rFonts w:ascii="Times New Roman" w:eastAsia="Times New Roman" w:hAnsi="Times New Roman" w:cs="Times New Roman"/>
          <w:color w:val="000000"/>
          <w:sz w:val="20"/>
          <w:szCs w:val="20"/>
        </w:rPr>
        <w:t xml:space="preserve">Under growing pressure to accelerate political reform and genuine anticorruption measures, on Oct. 17, King Abdullah </w:t>
      </w:r>
      <w:r w:rsidRPr="00A52A6A">
        <w:rPr>
          <w:rFonts w:ascii="Times New Roman" w:eastAsia="Times New Roman" w:hAnsi="Times New Roman" w:cs="Times New Roman"/>
          <w:sz w:val="20"/>
          <w:szCs w:val="20"/>
        </w:rPr>
        <w:t>fired his government yet again</w:t>
      </w:r>
      <w:r w:rsidRPr="00A52A6A">
        <w:rPr>
          <w:rFonts w:ascii="Times New Roman" w:eastAsia="Times New Roman" w:hAnsi="Times New Roman" w:cs="Times New Roman"/>
          <w:color w:val="000000"/>
          <w:sz w:val="20"/>
          <w:szCs w:val="20"/>
        </w:rPr>
        <w:t>. In a statement announcing t</w:t>
      </w:r>
      <w:r>
        <w:rPr>
          <w:rFonts w:ascii="Times New Roman" w:eastAsia="Times New Roman" w:hAnsi="Times New Roman" w:cs="Times New Roman"/>
          <w:color w:val="000000"/>
          <w:sz w:val="20"/>
          <w:szCs w:val="20"/>
        </w:rPr>
        <w:t>he change, King Abdullah said, “</w:t>
      </w:r>
      <w:r w:rsidRPr="00A52A6A">
        <w:rPr>
          <w:rFonts w:ascii="Times New Roman" w:eastAsia="Times New Roman" w:hAnsi="Times New Roman" w:cs="Times New Roman"/>
          <w:color w:val="000000"/>
          <w:sz w:val="20"/>
          <w:szCs w:val="20"/>
        </w:rPr>
        <w:t>We have accepted the resignation of Prime Minister Marouf al-Bakhit, taking into consideration the views of the various sectors of society as well as a letter we have received fro</w:t>
      </w:r>
      <w:r>
        <w:rPr>
          <w:rFonts w:ascii="Times New Roman" w:eastAsia="Times New Roman" w:hAnsi="Times New Roman" w:cs="Times New Roman"/>
          <w:color w:val="000000"/>
          <w:sz w:val="20"/>
          <w:szCs w:val="20"/>
        </w:rPr>
        <w:t xml:space="preserve">m the parliamentary majority.”  </w:t>
      </w:r>
      <w:r w:rsidRPr="00A52A6A">
        <w:rPr>
          <w:rFonts w:ascii="Times New Roman" w:eastAsia="Times New Roman" w:hAnsi="Times New Roman" w:cs="Times New Roman"/>
          <w:color w:val="000000"/>
          <w:sz w:val="20"/>
          <w:szCs w:val="20"/>
        </w:rPr>
        <w:t>Mr. Bakhit was seen by many as dragging his feet on political changes. His government also angered Jordanians with a new law that made it a crime, punishable by a steep fine, to falsel</w:t>
      </w:r>
      <w:r>
        <w:rPr>
          <w:rFonts w:ascii="Times New Roman" w:eastAsia="Times New Roman" w:hAnsi="Times New Roman" w:cs="Times New Roman"/>
          <w:color w:val="000000"/>
          <w:sz w:val="20"/>
          <w:szCs w:val="20"/>
        </w:rPr>
        <w:t>y accuse someone of corruption.</w:t>
      </w:r>
    </w:p>
    <w:p w:rsidR="00A52A6A" w:rsidRPr="00A52A6A" w:rsidRDefault="00A52A6A" w:rsidP="00A52A6A">
      <w:pPr>
        <w:spacing w:before="100" w:beforeAutospacing="1" w:after="0" w:line="240" w:lineRule="auto"/>
        <w:rPr>
          <w:rFonts w:ascii="Times New Roman" w:eastAsia="Times New Roman" w:hAnsi="Times New Roman" w:cs="Times New Roman"/>
          <w:color w:val="000000"/>
          <w:sz w:val="20"/>
          <w:szCs w:val="20"/>
        </w:rPr>
      </w:pPr>
      <w:r w:rsidRPr="00A52A6A">
        <w:rPr>
          <w:rFonts w:ascii="Times New Roman" w:eastAsia="Times New Roman" w:hAnsi="Times New Roman" w:cs="Times New Roman"/>
          <w:color w:val="000000"/>
          <w:sz w:val="20"/>
          <w:szCs w:val="20"/>
        </w:rPr>
        <w:t>Buffeted by the forces at play across the region — rising prices, a bulging underemployed youth population, the rapid spread of information and resentment, an unaccountable auto</w:t>
      </w:r>
      <w:r>
        <w:rPr>
          <w:rFonts w:ascii="Times New Roman" w:eastAsia="Times New Roman" w:hAnsi="Times New Roman" w:cs="Times New Roman"/>
          <w:color w:val="000000"/>
          <w:sz w:val="20"/>
          <w:szCs w:val="20"/>
        </w:rPr>
        <w:t xml:space="preserve">cracy — Jordan is on edge.  </w:t>
      </w:r>
    </w:p>
    <w:p w:rsidR="00A52A6A" w:rsidRPr="00A52A6A" w:rsidRDefault="00A52A6A" w:rsidP="00A52A6A">
      <w:pPr>
        <w:spacing w:before="100" w:beforeAutospacing="1" w:after="0" w:line="240" w:lineRule="auto"/>
        <w:rPr>
          <w:rFonts w:ascii="Times New Roman" w:eastAsia="Times New Roman" w:hAnsi="Times New Roman" w:cs="Times New Roman"/>
          <w:color w:val="000000"/>
          <w:sz w:val="20"/>
          <w:szCs w:val="20"/>
        </w:rPr>
      </w:pPr>
      <w:r w:rsidRPr="00A52A6A">
        <w:rPr>
          <w:rFonts w:ascii="Times New Roman" w:eastAsia="Times New Roman" w:hAnsi="Times New Roman" w:cs="Times New Roman"/>
          <w:color w:val="000000"/>
          <w:sz w:val="20"/>
          <w:szCs w:val="20"/>
        </w:rPr>
        <w:t>“. . . Economic reform to bring Jordan in line with the global marketplace has tended to benefit the Palestinians, while the East Bankers — the core of the monarchy’s support — rely on the government payroll.”</w:t>
      </w:r>
    </w:p>
    <w:p w:rsidR="00A52A6A" w:rsidRPr="00A52A6A" w:rsidRDefault="00A52A6A" w:rsidP="00A52A6A">
      <w:pPr>
        <w:spacing w:before="100" w:beforeAutospacing="1" w:after="0" w:line="240" w:lineRule="auto"/>
        <w:rPr>
          <w:rFonts w:ascii="Times New Roman" w:eastAsia="Times New Roman" w:hAnsi="Times New Roman" w:cs="Times New Roman"/>
          <w:color w:val="000000"/>
          <w:sz w:val="20"/>
          <w:szCs w:val="20"/>
        </w:rPr>
      </w:pPr>
      <w:r w:rsidRPr="00A52A6A">
        <w:rPr>
          <w:rFonts w:ascii="Times New Roman" w:eastAsia="Times New Roman" w:hAnsi="Times New Roman" w:cs="Times New Roman"/>
          <w:color w:val="000000"/>
          <w:sz w:val="20"/>
          <w:szCs w:val="20"/>
        </w:rPr>
        <w:t xml:space="preserve">“. . . The pro-American kingdom has struggled for years to balance a measure of democracy with the need to check a powerful Islamist movement and a large, restive </w:t>
      </w:r>
      <w:r w:rsidRPr="00A52A6A">
        <w:rPr>
          <w:rFonts w:ascii="Times New Roman" w:eastAsia="Times New Roman" w:hAnsi="Times New Roman" w:cs="Times New Roman"/>
          <w:sz w:val="20"/>
          <w:szCs w:val="20"/>
        </w:rPr>
        <w:t>Palestinian</w:t>
      </w:r>
      <w:r w:rsidRPr="00A52A6A">
        <w:rPr>
          <w:rFonts w:ascii="Times New Roman" w:eastAsia="Times New Roman" w:hAnsi="Times New Roman" w:cs="Times New Roman"/>
          <w:color w:val="000000"/>
          <w:sz w:val="20"/>
          <w:szCs w:val="20"/>
        </w:rPr>
        <w:t xml:space="preserve"> population.”</w:t>
      </w:r>
    </w:p>
    <w:p w:rsidR="00A52A6A" w:rsidRPr="00A52A6A" w:rsidRDefault="00A52A6A" w:rsidP="00A52A6A">
      <w:pPr>
        <w:spacing w:before="100" w:beforeAutospacing="1" w:after="0" w:line="240" w:lineRule="auto"/>
        <w:rPr>
          <w:rFonts w:ascii="Times New Roman" w:eastAsia="Times New Roman" w:hAnsi="Times New Roman" w:cs="Times New Roman"/>
          <w:color w:val="000000"/>
          <w:sz w:val="20"/>
          <w:szCs w:val="20"/>
        </w:rPr>
      </w:pPr>
      <w:r w:rsidRPr="00A52A6A">
        <w:rPr>
          <w:rFonts w:ascii="Times New Roman" w:eastAsia="Times New Roman" w:hAnsi="Times New Roman" w:cs="Times New Roman"/>
          <w:color w:val="000000"/>
          <w:sz w:val="20"/>
          <w:szCs w:val="20"/>
          <w:bdr w:val="none" w:sz="0" w:space="0" w:color="auto" w:frame="1"/>
        </w:rPr>
        <w:t xml:space="preserve">Source: Unrest in the Arab World. The New York Times. Saturday, October 22, 2011. </w:t>
      </w:r>
      <w:hyperlink r:id="rId7" w:history="1">
        <w:r w:rsidRPr="00A52A6A">
          <w:rPr>
            <w:rStyle w:val="Hyperlink"/>
            <w:rFonts w:ascii="Times New Roman" w:eastAsia="Times New Roman" w:hAnsi="Times New Roman" w:cs="Times New Roman"/>
            <w:color w:val="0000FF"/>
            <w:sz w:val="20"/>
            <w:szCs w:val="20"/>
          </w:rPr>
          <w:t>http://topics.nytimes.com/top/news/international/countriesandterritories/jordan/index.htm</w:t>
        </w:r>
      </w:hyperlink>
      <w:r w:rsidRPr="00A52A6A">
        <w:rPr>
          <w:rFonts w:ascii="Times New Roman" w:eastAsia="Times New Roman" w:hAnsi="Times New Roman" w:cs="Times New Roman"/>
          <w:color w:val="000000"/>
          <w:sz w:val="20"/>
          <w:szCs w:val="20"/>
          <w:bdr w:val="none" w:sz="0" w:space="0" w:color="auto" w:frame="1"/>
        </w:rPr>
        <w:t xml:space="preserve"> (10-11)</w:t>
      </w:r>
    </w:p>
    <w:p w:rsidR="00A52A6A" w:rsidRDefault="00A52A6A" w:rsidP="00A52A6A">
      <w:pPr>
        <w:spacing w:before="100" w:beforeAutospacing="1" w:after="0" w:line="240" w:lineRule="auto"/>
        <w:rPr>
          <w:rFonts w:ascii="Times New Roman" w:eastAsia="Times New Roman" w:hAnsi="Times New Roman" w:cs="Times New Roman"/>
          <w:b/>
          <w:color w:val="000000"/>
          <w:sz w:val="20"/>
          <w:szCs w:val="20"/>
        </w:rPr>
      </w:pPr>
    </w:p>
    <w:p w:rsidR="00A52A6A" w:rsidRPr="00A52A6A" w:rsidRDefault="00A52A6A" w:rsidP="00A52A6A">
      <w:pPr>
        <w:spacing w:before="100" w:beforeAutospacing="1" w:after="0" w:line="240" w:lineRule="auto"/>
        <w:rPr>
          <w:rFonts w:ascii="Times New Roman" w:eastAsia="Times New Roman" w:hAnsi="Times New Roman" w:cs="Times New Roman"/>
          <w:color w:val="000000"/>
          <w:sz w:val="20"/>
          <w:szCs w:val="20"/>
        </w:rPr>
      </w:pPr>
      <w:r w:rsidRPr="00A52A6A">
        <w:rPr>
          <w:rFonts w:ascii="Times New Roman" w:eastAsia="Times New Roman" w:hAnsi="Times New Roman" w:cs="Times New Roman"/>
          <w:b/>
          <w:color w:val="000000"/>
          <w:sz w:val="20"/>
          <w:szCs w:val="20"/>
        </w:rPr>
        <w:t xml:space="preserve">Specific </w:t>
      </w:r>
      <w:r w:rsidR="001A3368" w:rsidRPr="00A52A6A">
        <w:rPr>
          <w:rFonts w:ascii="Times New Roman" w:eastAsia="Times New Roman" w:hAnsi="Times New Roman" w:cs="Times New Roman"/>
          <w:b/>
          <w:color w:val="000000"/>
          <w:sz w:val="20"/>
          <w:szCs w:val="20"/>
        </w:rPr>
        <w:t>Situation:</w:t>
      </w:r>
      <w:r w:rsidRPr="00A52A6A">
        <w:rPr>
          <w:rFonts w:ascii="Times New Roman" w:eastAsia="Times New Roman" w:hAnsi="Times New Roman" w:cs="Times New Roman"/>
          <w:b/>
          <w:color w:val="000000"/>
          <w:sz w:val="20"/>
          <w:szCs w:val="20"/>
        </w:rPr>
        <w:t xml:space="preserve"> Caught in the Middle as Usual</w:t>
      </w:r>
    </w:p>
    <w:p w:rsidR="00A52A6A" w:rsidRPr="00A52A6A" w:rsidRDefault="00A52A6A" w:rsidP="00A52A6A">
      <w:pPr>
        <w:spacing w:before="100" w:beforeAutospacing="1" w:after="0" w:line="240" w:lineRule="auto"/>
        <w:rPr>
          <w:rFonts w:ascii="Times New Roman" w:eastAsia="Times New Roman" w:hAnsi="Times New Roman" w:cs="Times New Roman"/>
          <w:color w:val="000000"/>
          <w:sz w:val="20"/>
          <w:szCs w:val="20"/>
        </w:rPr>
      </w:pPr>
      <w:r w:rsidRPr="00A52A6A">
        <w:rPr>
          <w:rFonts w:ascii="Times New Roman" w:eastAsia="Times New Roman" w:hAnsi="Times New Roman" w:cs="Times New Roman"/>
          <w:color w:val="000000"/>
          <w:sz w:val="20"/>
          <w:szCs w:val="20"/>
        </w:rPr>
        <w:t>"...complaints against corruption have become much louder. People who themselves have held senior positions of state are now saying, far more openly than before, that corruption “goes to the very top".... The sacking, last month, of the Central Bank governor was widely attributed to a threatened exposure of a case of money-laundering that might have strained relations between Jordan’s topmost elite and a Croesus-like prince from a Gulf emirate."</w:t>
      </w:r>
    </w:p>
    <w:p w:rsidR="00A52A6A" w:rsidRPr="00A52A6A" w:rsidRDefault="00A52A6A" w:rsidP="00A52A6A">
      <w:pPr>
        <w:spacing w:before="100" w:beforeAutospacing="1" w:after="0" w:line="240" w:lineRule="auto"/>
        <w:rPr>
          <w:rFonts w:ascii="Times New Roman" w:eastAsia="Times New Roman" w:hAnsi="Times New Roman" w:cs="Times New Roman"/>
          <w:color w:val="000000"/>
          <w:sz w:val="20"/>
          <w:szCs w:val="20"/>
        </w:rPr>
      </w:pPr>
      <w:r w:rsidRPr="00A52A6A">
        <w:rPr>
          <w:rFonts w:ascii="Times New Roman" w:eastAsia="Times New Roman" w:hAnsi="Times New Roman" w:cs="Times New Roman"/>
          <w:color w:val="000000"/>
          <w:sz w:val="20"/>
          <w:szCs w:val="20"/>
        </w:rPr>
        <w:t xml:space="preserve">"...With 6m-plus people, Jordan has scant water, few natural resources and as yet no oil. It has long been poor, weak and buffeted by the region’s erratic political weather. It depends on the goodwill and generosity of its much beefier and richer </w:t>
      </w:r>
      <w:r w:rsidR="001A3368" w:rsidRPr="00A52A6A">
        <w:rPr>
          <w:rFonts w:ascii="Times New Roman" w:eastAsia="Times New Roman" w:hAnsi="Times New Roman" w:cs="Times New Roman"/>
          <w:color w:val="000000"/>
          <w:sz w:val="20"/>
          <w:szCs w:val="20"/>
        </w:rPr>
        <w:t>neighbors</w:t>
      </w:r>
      <w:r w:rsidRPr="00A52A6A">
        <w:rPr>
          <w:rFonts w:ascii="Times New Roman" w:eastAsia="Times New Roman" w:hAnsi="Times New Roman" w:cs="Times New Roman"/>
          <w:color w:val="000000"/>
          <w:sz w:val="20"/>
          <w:szCs w:val="20"/>
        </w:rPr>
        <w:t xml:space="preserve"> such as Saudi Arabia and (until the fall of Saddam Hussein) Iraq, and, farther afield, on the assiduous backing of the United States and to a lesser extent Britain. The king looked askance at the fall of Hosni Mubarak in Egypt and nervously at the turbulence in Syria across his border. As long as the Israel-Palestine issue is unsolved, his Palestinian population will inevitably be accused of a dubious dual allegiance."</w:t>
      </w:r>
    </w:p>
    <w:p w:rsidR="00A52A6A" w:rsidRPr="00A52A6A" w:rsidRDefault="00A52A6A" w:rsidP="00A52A6A">
      <w:pPr>
        <w:spacing w:before="100" w:beforeAutospacing="1" w:after="0" w:line="240" w:lineRule="auto"/>
        <w:rPr>
          <w:rFonts w:ascii="Times New Roman" w:eastAsia="Times New Roman" w:hAnsi="Times New Roman" w:cs="Times New Roman"/>
          <w:color w:val="000000"/>
          <w:sz w:val="20"/>
          <w:szCs w:val="20"/>
        </w:rPr>
      </w:pPr>
      <w:r w:rsidRPr="00A52A6A">
        <w:rPr>
          <w:rFonts w:ascii="Times New Roman" w:eastAsia="Times New Roman" w:hAnsi="Times New Roman" w:cs="Times New Roman"/>
          <w:b/>
          <w:color w:val="000000"/>
          <w:sz w:val="20"/>
          <w:szCs w:val="20"/>
          <w:bdr w:val="none" w:sz="0" w:space="0" w:color="auto" w:frame="1"/>
        </w:rPr>
        <w:t>Source:</w:t>
      </w:r>
      <w:r w:rsidRPr="00A52A6A">
        <w:rPr>
          <w:rFonts w:ascii="Times New Roman" w:eastAsia="Times New Roman" w:hAnsi="Times New Roman" w:cs="Times New Roman"/>
          <w:color w:val="000000"/>
          <w:sz w:val="20"/>
          <w:szCs w:val="20"/>
          <w:bdr w:val="none" w:sz="0" w:space="0" w:color="auto" w:frame="1"/>
        </w:rPr>
        <w:t xml:space="preserve"> Caught in the Middle as Usual. The Economist. Saturday, October 22, 2011. </w:t>
      </w:r>
      <w:hyperlink r:id="rId8" w:history="1">
        <w:r w:rsidRPr="00A52A6A">
          <w:rPr>
            <w:rStyle w:val="Hyperlink"/>
            <w:rFonts w:ascii="Times New Roman" w:eastAsia="Times New Roman" w:hAnsi="Times New Roman" w:cs="Times New Roman"/>
            <w:color w:val="0000FF"/>
            <w:sz w:val="20"/>
            <w:szCs w:val="20"/>
          </w:rPr>
          <w:t>http://www.economist.com/node/21533452</w:t>
        </w:r>
      </w:hyperlink>
      <w:r w:rsidRPr="00A52A6A">
        <w:rPr>
          <w:rFonts w:ascii="Times New Roman" w:eastAsia="Times New Roman" w:hAnsi="Times New Roman" w:cs="Times New Roman"/>
          <w:color w:val="333333"/>
          <w:sz w:val="20"/>
          <w:szCs w:val="20"/>
        </w:rPr>
        <w:t xml:space="preserve"> (10/11)</w:t>
      </w:r>
    </w:p>
    <w:p w:rsidR="00AD378A" w:rsidRPr="00A52A6A" w:rsidRDefault="00AD378A" w:rsidP="00A52A6A">
      <w:pPr>
        <w:spacing w:after="0"/>
        <w:rPr>
          <w:rFonts w:ascii="Times New Roman" w:hAnsi="Times New Roman" w:cs="Times New Roman"/>
          <w:sz w:val="20"/>
          <w:szCs w:val="20"/>
        </w:rPr>
      </w:pPr>
      <w:bookmarkStart w:id="0" w:name="_GoBack"/>
      <w:bookmarkEnd w:id="0"/>
    </w:p>
    <w:sectPr w:rsidR="00AD378A" w:rsidRPr="00A52A6A" w:rsidSect="005D6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0649"/>
    <w:multiLevelType w:val="hybridMultilevel"/>
    <w:tmpl w:val="A1B2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22DBB"/>
    <w:multiLevelType w:val="hybridMultilevel"/>
    <w:tmpl w:val="36083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9E7DBB"/>
    <w:multiLevelType w:val="hybridMultilevel"/>
    <w:tmpl w:val="A9F2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906BB6"/>
    <w:multiLevelType w:val="hybridMultilevel"/>
    <w:tmpl w:val="C3B0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88"/>
    <w:rsid w:val="00047EDD"/>
    <w:rsid w:val="00066FAA"/>
    <w:rsid w:val="000C4747"/>
    <w:rsid w:val="000E0FAD"/>
    <w:rsid w:val="00127C3F"/>
    <w:rsid w:val="001A3368"/>
    <w:rsid w:val="00260DE6"/>
    <w:rsid w:val="00300AEC"/>
    <w:rsid w:val="00316339"/>
    <w:rsid w:val="004B18EE"/>
    <w:rsid w:val="004F58AF"/>
    <w:rsid w:val="005546ED"/>
    <w:rsid w:val="005D6771"/>
    <w:rsid w:val="005E7FD7"/>
    <w:rsid w:val="005F6105"/>
    <w:rsid w:val="006A0FCC"/>
    <w:rsid w:val="00835BAA"/>
    <w:rsid w:val="008437D1"/>
    <w:rsid w:val="00867DEC"/>
    <w:rsid w:val="00930C10"/>
    <w:rsid w:val="00A04AE2"/>
    <w:rsid w:val="00A52A6A"/>
    <w:rsid w:val="00A7120E"/>
    <w:rsid w:val="00AB4AB0"/>
    <w:rsid w:val="00AD378A"/>
    <w:rsid w:val="00B2184C"/>
    <w:rsid w:val="00B34A56"/>
    <w:rsid w:val="00B57174"/>
    <w:rsid w:val="00C41512"/>
    <w:rsid w:val="00C60188"/>
    <w:rsid w:val="00D20486"/>
    <w:rsid w:val="00F37ADD"/>
    <w:rsid w:val="00FE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88"/>
    <w:pPr>
      <w:ind w:left="720"/>
      <w:contextualSpacing/>
    </w:pPr>
  </w:style>
  <w:style w:type="paragraph" w:styleId="BalloonText">
    <w:name w:val="Balloon Text"/>
    <w:basedOn w:val="Normal"/>
    <w:link w:val="BalloonTextChar"/>
    <w:uiPriority w:val="99"/>
    <w:semiHidden/>
    <w:unhideWhenUsed/>
    <w:rsid w:val="00C60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88"/>
    <w:rPr>
      <w:rFonts w:ascii="Tahoma" w:hAnsi="Tahoma" w:cs="Tahoma"/>
      <w:sz w:val="16"/>
      <w:szCs w:val="16"/>
    </w:rPr>
  </w:style>
  <w:style w:type="character" w:styleId="Hyperlink">
    <w:name w:val="Hyperlink"/>
    <w:basedOn w:val="DefaultParagraphFont"/>
    <w:uiPriority w:val="99"/>
    <w:unhideWhenUsed/>
    <w:rsid w:val="00066FAA"/>
    <w:rPr>
      <w:color w:val="0000FF" w:themeColor="hyperlink"/>
      <w:u w:val="single"/>
    </w:rPr>
  </w:style>
  <w:style w:type="character" w:styleId="Strong">
    <w:name w:val="Strong"/>
    <w:basedOn w:val="DefaultParagraphFont"/>
    <w:uiPriority w:val="22"/>
    <w:qFormat/>
    <w:rsid w:val="00F37ADD"/>
    <w:rPr>
      <w:b/>
      <w:bCs/>
      <w:sz w:val="24"/>
      <w:szCs w:val="24"/>
      <w:vertAlign w:val="baseline"/>
    </w:rPr>
  </w:style>
  <w:style w:type="paragraph" w:styleId="NormalWeb">
    <w:name w:val="Normal (Web)"/>
    <w:basedOn w:val="Normal"/>
    <w:uiPriority w:val="99"/>
    <w:semiHidden/>
    <w:unhideWhenUsed/>
    <w:rsid w:val="00F37ADD"/>
    <w:pPr>
      <w:spacing w:after="300" w:line="240" w:lineRule="auto"/>
      <w:textAlignment w:val="baseline"/>
    </w:pPr>
    <w:rPr>
      <w:rFonts w:ascii="Helvetica" w:eastAsia="Times New Roman" w:hAnsi="Helvetica" w:cs="Helvetica"/>
      <w:sz w:val="24"/>
      <w:szCs w:val="24"/>
    </w:rPr>
  </w:style>
  <w:style w:type="character" w:styleId="FollowedHyperlink">
    <w:name w:val="FollowedHyperlink"/>
    <w:basedOn w:val="DefaultParagraphFont"/>
    <w:uiPriority w:val="99"/>
    <w:semiHidden/>
    <w:unhideWhenUsed/>
    <w:rsid w:val="00300A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88"/>
    <w:pPr>
      <w:ind w:left="720"/>
      <w:contextualSpacing/>
    </w:pPr>
  </w:style>
  <w:style w:type="paragraph" w:styleId="BalloonText">
    <w:name w:val="Balloon Text"/>
    <w:basedOn w:val="Normal"/>
    <w:link w:val="BalloonTextChar"/>
    <w:uiPriority w:val="99"/>
    <w:semiHidden/>
    <w:unhideWhenUsed/>
    <w:rsid w:val="00C60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88"/>
    <w:rPr>
      <w:rFonts w:ascii="Tahoma" w:hAnsi="Tahoma" w:cs="Tahoma"/>
      <w:sz w:val="16"/>
      <w:szCs w:val="16"/>
    </w:rPr>
  </w:style>
  <w:style w:type="character" w:styleId="Hyperlink">
    <w:name w:val="Hyperlink"/>
    <w:basedOn w:val="DefaultParagraphFont"/>
    <w:uiPriority w:val="99"/>
    <w:unhideWhenUsed/>
    <w:rsid w:val="00066FAA"/>
    <w:rPr>
      <w:color w:val="0000FF" w:themeColor="hyperlink"/>
      <w:u w:val="single"/>
    </w:rPr>
  </w:style>
  <w:style w:type="character" w:styleId="Strong">
    <w:name w:val="Strong"/>
    <w:basedOn w:val="DefaultParagraphFont"/>
    <w:uiPriority w:val="22"/>
    <w:qFormat/>
    <w:rsid w:val="00F37ADD"/>
    <w:rPr>
      <w:b/>
      <w:bCs/>
      <w:sz w:val="24"/>
      <w:szCs w:val="24"/>
      <w:vertAlign w:val="baseline"/>
    </w:rPr>
  </w:style>
  <w:style w:type="paragraph" w:styleId="NormalWeb">
    <w:name w:val="Normal (Web)"/>
    <w:basedOn w:val="Normal"/>
    <w:uiPriority w:val="99"/>
    <w:semiHidden/>
    <w:unhideWhenUsed/>
    <w:rsid w:val="00F37ADD"/>
    <w:pPr>
      <w:spacing w:after="300" w:line="240" w:lineRule="auto"/>
      <w:textAlignment w:val="baseline"/>
    </w:pPr>
    <w:rPr>
      <w:rFonts w:ascii="Helvetica" w:eastAsia="Times New Roman" w:hAnsi="Helvetica" w:cs="Helvetica"/>
      <w:sz w:val="24"/>
      <w:szCs w:val="24"/>
    </w:rPr>
  </w:style>
  <w:style w:type="character" w:styleId="FollowedHyperlink">
    <w:name w:val="FollowedHyperlink"/>
    <w:basedOn w:val="DefaultParagraphFont"/>
    <w:uiPriority w:val="99"/>
    <w:semiHidden/>
    <w:unhideWhenUsed/>
    <w:rsid w:val="00300A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030">
      <w:bodyDiv w:val="1"/>
      <w:marLeft w:val="0"/>
      <w:marRight w:val="0"/>
      <w:marTop w:val="0"/>
      <w:marBottom w:val="0"/>
      <w:divBdr>
        <w:top w:val="none" w:sz="0" w:space="0" w:color="auto"/>
        <w:left w:val="none" w:sz="0" w:space="0" w:color="auto"/>
        <w:bottom w:val="none" w:sz="0" w:space="0" w:color="auto"/>
        <w:right w:val="none" w:sz="0" w:space="0" w:color="auto"/>
      </w:divBdr>
    </w:div>
    <w:div w:id="929655067">
      <w:bodyDiv w:val="1"/>
      <w:marLeft w:val="0"/>
      <w:marRight w:val="0"/>
      <w:marTop w:val="0"/>
      <w:marBottom w:val="0"/>
      <w:divBdr>
        <w:top w:val="none" w:sz="0" w:space="0" w:color="auto"/>
        <w:left w:val="none" w:sz="0" w:space="0" w:color="auto"/>
        <w:bottom w:val="none" w:sz="0" w:space="0" w:color="auto"/>
        <w:right w:val="none" w:sz="0" w:space="0" w:color="auto"/>
      </w:divBdr>
      <w:divsChild>
        <w:div w:id="146821574">
          <w:marLeft w:val="0"/>
          <w:marRight w:val="0"/>
          <w:marTop w:val="300"/>
          <w:marBottom w:val="0"/>
          <w:divBdr>
            <w:top w:val="none" w:sz="0" w:space="0" w:color="auto"/>
            <w:left w:val="none" w:sz="0" w:space="0" w:color="auto"/>
            <w:bottom w:val="none" w:sz="0" w:space="0" w:color="auto"/>
            <w:right w:val="none" w:sz="0" w:space="0" w:color="auto"/>
          </w:divBdr>
          <w:divsChild>
            <w:div w:id="201140424">
              <w:marLeft w:val="0"/>
              <w:marRight w:val="0"/>
              <w:marTop w:val="0"/>
              <w:marBottom w:val="0"/>
              <w:divBdr>
                <w:top w:val="none" w:sz="0" w:space="0" w:color="auto"/>
                <w:left w:val="none" w:sz="0" w:space="0" w:color="auto"/>
                <w:bottom w:val="none" w:sz="0" w:space="0" w:color="auto"/>
                <w:right w:val="none" w:sz="0" w:space="0" w:color="auto"/>
              </w:divBdr>
              <w:divsChild>
                <w:div w:id="1320236039">
                  <w:marLeft w:val="0"/>
                  <w:marRight w:val="0"/>
                  <w:marTop w:val="0"/>
                  <w:marBottom w:val="0"/>
                  <w:divBdr>
                    <w:top w:val="none" w:sz="0" w:space="0" w:color="auto"/>
                    <w:left w:val="none" w:sz="0" w:space="0" w:color="auto"/>
                    <w:bottom w:val="none" w:sz="0" w:space="0" w:color="auto"/>
                    <w:right w:val="none" w:sz="0" w:space="0" w:color="auto"/>
                  </w:divBdr>
                  <w:divsChild>
                    <w:div w:id="10402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3980">
      <w:bodyDiv w:val="1"/>
      <w:marLeft w:val="0"/>
      <w:marRight w:val="0"/>
      <w:marTop w:val="0"/>
      <w:marBottom w:val="15"/>
      <w:divBdr>
        <w:top w:val="none" w:sz="0" w:space="0" w:color="auto"/>
        <w:left w:val="none" w:sz="0" w:space="0" w:color="auto"/>
        <w:bottom w:val="none" w:sz="0" w:space="0" w:color="auto"/>
        <w:right w:val="none" w:sz="0" w:space="0" w:color="auto"/>
      </w:divBdr>
      <w:divsChild>
        <w:div w:id="675231105">
          <w:marLeft w:val="0"/>
          <w:marRight w:val="0"/>
          <w:marTop w:val="0"/>
          <w:marBottom w:val="0"/>
          <w:divBdr>
            <w:top w:val="none" w:sz="0" w:space="0" w:color="auto"/>
            <w:left w:val="none" w:sz="0" w:space="0" w:color="auto"/>
            <w:bottom w:val="none" w:sz="0" w:space="0" w:color="auto"/>
            <w:right w:val="none" w:sz="0" w:space="0" w:color="auto"/>
          </w:divBdr>
          <w:divsChild>
            <w:div w:id="1356033960">
              <w:marLeft w:val="0"/>
              <w:marRight w:val="0"/>
              <w:marTop w:val="100"/>
              <w:marBottom w:val="100"/>
              <w:divBdr>
                <w:top w:val="none" w:sz="0" w:space="0" w:color="auto"/>
                <w:left w:val="none" w:sz="0" w:space="0" w:color="auto"/>
                <w:bottom w:val="none" w:sz="0" w:space="0" w:color="auto"/>
                <w:right w:val="none" w:sz="0" w:space="0" w:color="auto"/>
              </w:divBdr>
              <w:divsChild>
                <w:div w:id="1985036338">
                  <w:marLeft w:val="0"/>
                  <w:marRight w:val="0"/>
                  <w:marTop w:val="0"/>
                  <w:marBottom w:val="0"/>
                  <w:divBdr>
                    <w:top w:val="none" w:sz="0" w:space="0" w:color="auto"/>
                    <w:left w:val="none" w:sz="0" w:space="0" w:color="auto"/>
                    <w:bottom w:val="none" w:sz="0" w:space="0" w:color="auto"/>
                    <w:right w:val="none" w:sz="0" w:space="0" w:color="auto"/>
                  </w:divBdr>
                  <w:divsChild>
                    <w:div w:id="162361512">
                      <w:marLeft w:val="0"/>
                      <w:marRight w:val="0"/>
                      <w:marTop w:val="0"/>
                      <w:marBottom w:val="0"/>
                      <w:divBdr>
                        <w:top w:val="none" w:sz="0" w:space="0" w:color="auto"/>
                        <w:left w:val="none" w:sz="0" w:space="0" w:color="auto"/>
                        <w:bottom w:val="none" w:sz="0" w:space="0" w:color="auto"/>
                        <w:right w:val="none" w:sz="0" w:space="0" w:color="auto"/>
                      </w:divBdr>
                      <w:divsChild>
                        <w:div w:id="737897950">
                          <w:marLeft w:val="150"/>
                          <w:marRight w:val="150"/>
                          <w:marTop w:val="0"/>
                          <w:marBottom w:val="0"/>
                          <w:divBdr>
                            <w:top w:val="none" w:sz="0" w:space="0" w:color="auto"/>
                            <w:left w:val="none" w:sz="0" w:space="0" w:color="auto"/>
                            <w:bottom w:val="none" w:sz="0" w:space="0" w:color="auto"/>
                            <w:right w:val="none" w:sz="0" w:space="0" w:color="auto"/>
                          </w:divBdr>
                          <w:divsChild>
                            <w:div w:id="69280391">
                              <w:marLeft w:val="150"/>
                              <w:marRight w:val="150"/>
                              <w:marTop w:val="0"/>
                              <w:marBottom w:val="0"/>
                              <w:divBdr>
                                <w:top w:val="none" w:sz="0" w:space="0" w:color="auto"/>
                                <w:left w:val="none" w:sz="0" w:space="0" w:color="auto"/>
                                <w:bottom w:val="none" w:sz="0" w:space="0" w:color="auto"/>
                                <w:right w:val="none" w:sz="0" w:space="0" w:color="auto"/>
                              </w:divBdr>
                              <w:divsChild>
                                <w:div w:id="1359114935">
                                  <w:marLeft w:val="0"/>
                                  <w:marRight w:val="0"/>
                                  <w:marTop w:val="0"/>
                                  <w:marBottom w:val="0"/>
                                  <w:divBdr>
                                    <w:top w:val="none" w:sz="0" w:space="0" w:color="auto"/>
                                    <w:left w:val="none" w:sz="0" w:space="0" w:color="auto"/>
                                    <w:bottom w:val="none" w:sz="0" w:space="0" w:color="auto"/>
                                    <w:right w:val="none" w:sz="0" w:space="0" w:color="auto"/>
                                  </w:divBdr>
                                  <w:divsChild>
                                    <w:div w:id="1109666654">
                                      <w:marLeft w:val="0"/>
                                      <w:marRight w:val="0"/>
                                      <w:marTop w:val="0"/>
                                      <w:marBottom w:val="0"/>
                                      <w:divBdr>
                                        <w:top w:val="none" w:sz="0" w:space="0" w:color="auto"/>
                                        <w:left w:val="none" w:sz="0" w:space="0" w:color="auto"/>
                                        <w:bottom w:val="none" w:sz="0" w:space="0" w:color="auto"/>
                                        <w:right w:val="none" w:sz="0" w:space="0" w:color="auto"/>
                                      </w:divBdr>
                                      <w:divsChild>
                                        <w:div w:id="10202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798966">
      <w:bodyDiv w:val="1"/>
      <w:marLeft w:val="0"/>
      <w:marRight w:val="0"/>
      <w:marTop w:val="0"/>
      <w:marBottom w:val="0"/>
      <w:divBdr>
        <w:top w:val="none" w:sz="0" w:space="0" w:color="auto"/>
        <w:left w:val="none" w:sz="0" w:space="0" w:color="auto"/>
        <w:bottom w:val="none" w:sz="0" w:space="0" w:color="auto"/>
        <w:right w:val="none" w:sz="0" w:space="0" w:color="auto"/>
      </w:divBdr>
    </w:div>
    <w:div w:id="168397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node/21533452" TargetMode="External"/><Relationship Id="rId3" Type="http://schemas.microsoft.com/office/2007/relationships/stylesWithEffects" Target="stylesWithEffects.xml"/><Relationship Id="rId7" Type="http://schemas.openxmlformats.org/officeDocument/2006/relationships/hyperlink" Target="http://topics.nytimes.com/top/news/international/countriesandterritories/jordan/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JRhodes</dc:creator>
  <cp:lastModifiedBy>Debbie</cp:lastModifiedBy>
  <cp:revision>3</cp:revision>
  <dcterms:created xsi:type="dcterms:W3CDTF">2012-09-19T06:17:00Z</dcterms:created>
  <dcterms:modified xsi:type="dcterms:W3CDTF">2012-09-19T06:38:00Z</dcterms:modified>
</cp:coreProperties>
</file>